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05CB2DF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B71B52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2070A" w:rsidRPr="0002070A">
        <w:rPr>
          <w:rFonts w:ascii="Arial" w:hAnsi="Arial" w:cs="Arial"/>
          <w:b/>
          <w:bCs/>
          <w:sz w:val="24"/>
          <w:szCs w:val="24"/>
        </w:rPr>
        <w:t>R3-2113</w:t>
      </w:r>
      <w:r w:rsidR="00B71B52">
        <w:rPr>
          <w:rFonts w:ascii="Arial" w:hAnsi="Arial" w:cs="Arial"/>
          <w:b/>
          <w:bCs/>
          <w:sz w:val="24"/>
          <w:szCs w:val="24"/>
        </w:rPr>
        <w:t>34</w:t>
      </w:r>
    </w:p>
    <w:p w14:paraId="7BF6DD02" w14:textId="21F75A87" w:rsidR="00463675" w:rsidRPr="00B71B52" w:rsidRDefault="00B71B52" w:rsidP="00B71B52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36523677"/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Online,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25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January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>5</w:t>
      </w:r>
      <w:r w:rsidRPr="00B71B52">
        <w:rPr>
          <w:rFonts w:ascii="Arial" w:hAnsi="Arial" w:cs="Arial" w:hint="eastAsia"/>
          <w:b/>
          <w:bCs/>
          <w:sz w:val="24"/>
          <w:szCs w:val="24"/>
          <w:vertAlign w:val="superscript"/>
          <w:lang w:val="en-US"/>
        </w:rPr>
        <w:t>th</w:t>
      </w:r>
      <w:r w:rsidRPr="00B71B52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February</w:t>
      </w:r>
      <w:r w:rsidRPr="00B71B52">
        <w:rPr>
          <w:rFonts w:ascii="Arial" w:hAnsi="Arial" w:cs="Arial"/>
          <w:b/>
          <w:bCs/>
          <w:sz w:val="24"/>
          <w:szCs w:val="24"/>
          <w:lang w:val="en-US"/>
        </w:rPr>
        <w:t xml:space="preserve"> 20</w:t>
      </w:r>
      <w:bookmarkEnd w:id="0"/>
      <w:r w:rsidRPr="00B71B52">
        <w:rPr>
          <w:rFonts w:ascii="Arial" w:hAnsi="Arial" w:cs="Arial"/>
          <w:b/>
          <w:bCs/>
          <w:sz w:val="24"/>
          <w:szCs w:val="24"/>
          <w:lang w:val="en-US"/>
        </w:rPr>
        <w:t>20</w:t>
      </w:r>
    </w:p>
    <w:p w14:paraId="48898EBC" w14:textId="77777777" w:rsidR="00463675" w:rsidRPr="00B71B52" w:rsidRDefault="00463675">
      <w:pPr>
        <w:rPr>
          <w:rFonts w:ascii="Arial" w:hAnsi="Arial" w:cs="Arial"/>
          <w:lang w:val="en-US"/>
        </w:rPr>
      </w:pPr>
    </w:p>
    <w:p w14:paraId="4B27D534" w14:textId="395E9F3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6F3723">
        <w:rPr>
          <w:rFonts w:ascii="Arial" w:hAnsi="Arial" w:cs="Arial"/>
          <w:b/>
        </w:rPr>
        <w:t>the</w:t>
      </w:r>
      <w:r w:rsidR="006F3723" w:rsidRPr="006F3723">
        <w:rPr>
          <w:rFonts w:ascii="Arial" w:hAnsi="Arial" w:cs="Arial"/>
          <w:b/>
        </w:rPr>
        <w:t xml:space="preserve"> details of logging forms reported by the gNB-CU-CP, gNB-CU-UP and gNB-DU under </w:t>
      </w:r>
      <w:r w:rsidR="005E6895">
        <w:rPr>
          <w:rFonts w:ascii="Arial" w:hAnsi="Arial" w:cs="Arial"/>
          <w:b/>
        </w:rPr>
        <w:t xml:space="preserve">measurement </w:t>
      </w:r>
      <w:r w:rsidR="006F3723" w:rsidRPr="006F3723">
        <w:rPr>
          <w:rFonts w:ascii="Arial" w:hAnsi="Arial" w:cs="Arial"/>
          <w:b/>
        </w:rPr>
        <w:t>pollution conditions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03DB30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44E6E">
        <w:rPr>
          <w:color w:val="000000" w:themeColor="text1"/>
        </w:rPr>
        <w:t>RAN3</w:t>
      </w:r>
    </w:p>
    <w:p w14:paraId="2CB1D378" w14:textId="42919C54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DD31E3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CDB4E" w14:textId="1A47EF93" w:rsidR="00AF4759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issue of </w:t>
      </w:r>
      <w:r w:rsidR="004E1B73">
        <w:rPr>
          <w:rFonts w:ascii="Arial" w:hAnsi="Arial"/>
        </w:rPr>
        <w:t xml:space="preserve">immediate </w:t>
      </w:r>
      <w:r>
        <w:rPr>
          <w:rFonts w:ascii="Arial" w:hAnsi="Arial"/>
        </w:rPr>
        <w:t>MDT measurement pollution. Namely, the status in which, due to UE internal reasons, measurements collected for MDT are subject to errors.</w:t>
      </w:r>
    </w:p>
    <w:p w14:paraId="4ADF638F" w14:textId="76FB30A0" w:rsidR="00AE353A" w:rsidRDefault="00AE353A" w:rsidP="00AF4759">
      <w:pPr>
        <w:pStyle w:val="Header"/>
        <w:rPr>
          <w:rFonts w:ascii="Arial" w:hAnsi="Arial"/>
        </w:rPr>
      </w:pPr>
    </w:p>
    <w:p w14:paraId="1D855580" w14:textId="6CCDBF99" w:rsidR="00AE353A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RAN3 has converged towards a solution where each RAN node tasked to report</w:t>
      </w:r>
      <w:r w:rsidR="004E1B73">
        <w:rPr>
          <w:rFonts w:ascii="Arial" w:hAnsi="Arial"/>
        </w:rPr>
        <w:t xml:space="preserve"> immediate</w:t>
      </w:r>
      <w:r>
        <w:rPr>
          <w:rFonts w:ascii="Arial" w:hAnsi="Arial"/>
        </w:rPr>
        <w:t xml:space="preserve"> MDT measurements also includes in such </w:t>
      </w:r>
      <w:r w:rsidR="00773438">
        <w:rPr>
          <w:rFonts w:ascii="Arial" w:hAnsi="Arial"/>
        </w:rPr>
        <w:t>reports</w:t>
      </w:r>
      <w:r>
        <w:rPr>
          <w:rFonts w:ascii="Arial" w:hAnsi="Arial"/>
        </w:rPr>
        <w:t xml:space="preserve"> information about the occurrence of measurement polluting event</w:t>
      </w:r>
      <w:r w:rsidR="004E1B73">
        <w:rPr>
          <w:rFonts w:ascii="Arial" w:hAnsi="Arial"/>
        </w:rPr>
        <w:t>s</w:t>
      </w:r>
      <w:r>
        <w:rPr>
          <w:rFonts w:ascii="Arial" w:hAnsi="Arial"/>
        </w:rPr>
        <w:t>.</w:t>
      </w:r>
      <w:r w:rsidR="004E1B73">
        <w:rPr>
          <w:rFonts w:ascii="Arial" w:hAnsi="Arial"/>
        </w:rPr>
        <w:t xml:space="preserve"> Currently, RAN agreed to the inclusion of the In Device Coexistence measurement polluting event.</w:t>
      </w:r>
      <w:r>
        <w:rPr>
          <w:rFonts w:ascii="Arial" w:hAnsi="Arial"/>
        </w:rPr>
        <w:t xml:space="preserve"> </w:t>
      </w:r>
      <w:r w:rsidR="004E1B73">
        <w:rPr>
          <w:rFonts w:ascii="Arial" w:hAnsi="Arial"/>
        </w:rPr>
        <w:t>B</w:t>
      </w:r>
      <w:r>
        <w:rPr>
          <w:rFonts w:ascii="Arial" w:hAnsi="Arial"/>
        </w:rPr>
        <w:t>ased on the information received</w:t>
      </w:r>
      <w:r w:rsidR="004E1B73">
        <w:rPr>
          <w:rFonts w:ascii="Arial" w:hAnsi="Arial"/>
        </w:rPr>
        <w:t>,</w:t>
      </w:r>
      <w:r>
        <w:rPr>
          <w:rFonts w:ascii="Arial" w:hAnsi="Arial"/>
        </w:rPr>
        <w:t xml:space="preserve"> concerning the event affecting the measurement the TCE </w:t>
      </w:r>
      <w:r w:rsidR="00EB4397">
        <w:rPr>
          <w:rFonts w:ascii="Arial" w:hAnsi="Arial" w:hint="eastAsia"/>
          <w:lang w:eastAsia="zh-CN"/>
        </w:rPr>
        <w:t xml:space="preserve">may </w:t>
      </w:r>
      <w:r>
        <w:rPr>
          <w:rFonts w:ascii="Arial" w:hAnsi="Arial"/>
        </w:rPr>
        <w:t xml:space="preserve">filter out affected measurements depending on the factors affecting them. 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2C9566BE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DA3545" w:rsidRPr="00DA3545">
        <w:rPr>
          <w:rFonts w:ascii="Arial" w:hAnsi="Arial" w:cs="Arial"/>
        </w:rPr>
        <w:t xml:space="preserve">to discuss the details of </w:t>
      </w:r>
      <w:r w:rsidR="00AE353A">
        <w:rPr>
          <w:rFonts w:ascii="Arial" w:hAnsi="Arial" w:cs="Arial"/>
        </w:rPr>
        <w:t xml:space="preserve">how to </w:t>
      </w:r>
      <w:r w:rsidR="004E1B73">
        <w:rPr>
          <w:rFonts w:ascii="Arial" w:hAnsi="Arial" w:cs="Arial"/>
        </w:rPr>
        <w:t xml:space="preserve">report </w:t>
      </w:r>
      <w:r w:rsidR="00AE353A">
        <w:rPr>
          <w:rFonts w:ascii="Arial" w:hAnsi="Arial" w:cs="Arial"/>
        </w:rPr>
        <w:t xml:space="preserve">the information mentioned above and to converge to a solution </w:t>
      </w:r>
      <w:r w:rsidR="00615676">
        <w:rPr>
          <w:rFonts w:ascii="Arial" w:hAnsi="Arial" w:cs="Arial"/>
        </w:rPr>
        <w:t>mirroring RAN3 agreements, if feasible</w:t>
      </w:r>
      <w:r w:rsidR="002671AC">
        <w:rPr>
          <w:rFonts w:ascii="Arial" w:hAnsi="Arial" w:cs="Arial"/>
        </w:rPr>
        <w:t xml:space="preserve">. </w:t>
      </w:r>
    </w:p>
    <w:p w14:paraId="04D90FD3" w14:textId="472D46B7" w:rsidR="00DD31E3" w:rsidRPr="000F4E43" w:rsidRDefault="00DD31E3" w:rsidP="00DD31E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3F5DCBA2" w14:textId="476C9196" w:rsidR="00624D00" w:rsidRPr="002671AC" w:rsidRDefault="00DD31E3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9D4F21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C5122D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E15BAA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252660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F2B30" w14:textId="77777777" w:rsidR="004B755D" w:rsidRDefault="004B755D">
      <w:r>
        <w:separator/>
      </w:r>
    </w:p>
  </w:endnote>
  <w:endnote w:type="continuationSeparator" w:id="0">
    <w:p w14:paraId="26993777" w14:textId="77777777" w:rsidR="004B755D" w:rsidRDefault="004B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C73C3" w14:textId="77777777" w:rsidR="004B755D" w:rsidRDefault="004B755D">
      <w:r>
        <w:separator/>
      </w:r>
    </w:p>
  </w:footnote>
  <w:footnote w:type="continuationSeparator" w:id="0">
    <w:p w14:paraId="5CFD3A66" w14:textId="77777777" w:rsidR="004B755D" w:rsidRDefault="004B7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070A"/>
    <w:rsid w:val="00026D20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1C3834"/>
    <w:rsid w:val="00252660"/>
    <w:rsid w:val="00255B06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8452A"/>
    <w:rsid w:val="003A7385"/>
    <w:rsid w:val="00420E2F"/>
    <w:rsid w:val="004425B2"/>
    <w:rsid w:val="00463675"/>
    <w:rsid w:val="00476289"/>
    <w:rsid w:val="00492027"/>
    <w:rsid w:val="004B1CEA"/>
    <w:rsid w:val="004B755D"/>
    <w:rsid w:val="004C7917"/>
    <w:rsid w:val="004E1B73"/>
    <w:rsid w:val="004E2F11"/>
    <w:rsid w:val="004F55B4"/>
    <w:rsid w:val="00502EB7"/>
    <w:rsid w:val="00503D24"/>
    <w:rsid w:val="00523593"/>
    <w:rsid w:val="00550461"/>
    <w:rsid w:val="00584B08"/>
    <w:rsid w:val="00594DCD"/>
    <w:rsid w:val="005C675E"/>
    <w:rsid w:val="005E6895"/>
    <w:rsid w:val="005F4D29"/>
    <w:rsid w:val="006070CB"/>
    <w:rsid w:val="00615676"/>
    <w:rsid w:val="00624D00"/>
    <w:rsid w:val="00626756"/>
    <w:rsid w:val="00670000"/>
    <w:rsid w:val="0069465B"/>
    <w:rsid w:val="006A635D"/>
    <w:rsid w:val="006B32D3"/>
    <w:rsid w:val="006B35C7"/>
    <w:rsid w:val="006B76A6"/>
    <w:rsid w:val="006C5590"/>
    <w:rsid w:val="006F3723"/>
    <w:rsid w:val="007154E5"/>
    <w:rsid w:val="0072320C"/>
    <w:rsid w:val="00726FC3"/>
    <w:rsid w:val="007271AB"/>
    <w:rsid w:val="007519BF"/>
    <w:rsid w:val="00752FAC"/>
    <w:rsid w:val="00767F6C"/>
    <w:rsid w:val="00773438"/>
    <w:rsid w:val="00786E08"/>
    <w:rsid w:val="00795D8B"/>
    <w:rsid w:val="007C7937"/>
    <w:rsid w:val="007D18FB"/>
    <w:rsid w:val="007E31C6"/>
    <w:rsid w:val="007F34CB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4E6E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C1F7F"/>
    <w:rsid w:val="00AD50B2"/>
    <w:rsid w:val="00AE353A"/>
    <w:rsid w:val="00AF4759"/>
    <w:rsid w:val="00AF4EE6"/>
    <w:rsid w:val="00B24CB7"/>
    <w:rsid w:val="00B30DB4"/>
    <w:rsid w:val="00B312D7"/>
    <w:rsid w:val="00B37601"/>
    <w:rsid w:val="00B37738"/>
    <w:rsid w:val="00B457FE"/>
    <w:rsid w:val="00B642D6"/>
    <w:rsid w:val="00B71B52"/>
    <w:rsid w:val="00B71F5D"/>
    <w:rsid w:val="00B742F3"/>
    <w:rsid w:val="00B872F4"/>
    <w:rsid w:val="00B90F82"/>
    <w:rsid w:val="00B9253C"/>
    <w:rsid w:val="00BD4F5F"/>
    <w:rsid w:val="00BE11BC"/>
    <w:rsid w:val="00BF2352"/>
    <w:rsid w:val="00BF342B"/>
    <w:rsid w:val="00C117A1"/>
    <w:rsid w:val="00C5122D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D31E3"/>
    <w:rsid w:val="00E15BAA"/>
    <w:rsid w:val="00E21AC5"/>
    <w:rsid w:val="00E37705"/>
    <w:rsid w:val="00E471B1"/>
    <w:rsid w:val="00E526B7"/>
    <w:rsid w:val="00E612C5"/>
    <w:rsid w:val="00E9148D"/>
    <w:rsid w:val="00E91C62"/>
    <w:rsid w:val="00E93BD5"/>
    <w:rsid w:val="00EB4397"/>
    <w:rsid w:val="00F16968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2002-04-23T07:10:00Z</cp:lastPrinted>
  <dcterms:created xsi:type="dcterms:W3CDTF">2021-02-04T18:06:00Z</dcterms:created>
  <dcterms:modified xsi:type="dcterms:W3CDTF">2021-02-04T18:07:00Z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E:\3GPP meeting\RAN3\111e\inbox\CB # 1012_SONMDT_MDTEnh\draftR3-21xxxx_wasR3-210690 - draftLS_On_TCE_logging_forms_for_measurments_under_pollution_factors V00.docx</vt:lpwstr>
  </property>
</Properties>
</file>